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13A0A" w:rsidRDefault="0057557C">
      <w:r w:rsidRPr="0057557C">
        <w:rPr>
          <w:noProof/>
          <w:lang w:val="en-US" w:eastAsia="en-US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7pt;margin-top:-742.4pt;width:467.6pt;height:684pt;z-index:251659264;mso-wrap-edited:f" wrapcoords="0 0 21600 0 21600 21600 0 21600 0 0" filled="f" stroked="f" strokeweight="0">
            <v:textbox style="mso-next-textbox:#_x0000_s1026">
              <w:txbxContent>
                <w:p w:rsidR="00813A0A" w:rsidRDefault="00813A0A" w:rsidP="000B0151">
                  <w:pPr>
                    <w:rPr>
                      <w:b/>
                      <w:u w:val="single"/>
                    </w:rPr>
                  </w:pPr>
                  <w:r w:rsidRPr="00E8069F">
                    <w:rPr>
                      <w:b/>
                      <w:u w:val="single"/>
                    </w:rPr>
                    <w:t>SCHEDA IMMOBILE</w:t>
                  </w:r>
                </w:p>
                <w:p w:rsidR="00813A0A" w:rsidRDefault="00813A0A" w:rsidP="000B0151">
                  <w:pPr>
                    <w:rPr>
                      <w:b/>
                      <w:u w:val="single"/>
                    </w:rPr>
                  </w:pPr>
                </w:p>
                <w:p w:rsidR="00813A0A" w:rsidRDefault="00813A0A" w:rsidP="000B0151">
                  <w:pPr>
                    <w:rPr>
                      <w:b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BF"/>
                  </w:tblPr>
                  <w:tblGrid>
                    <w:gridCol w:w="4220"/>
                    <w:gridCol w:w="4220"/>
                  </w:tblGrid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Indirizzo: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Pottery Lane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Area: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Holland Park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italiano: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B13240" w:rsidRDefault="00813A0A" w:rsidP="00813A0A">
                        <w:pPr>
                          <w:jc w:val="both"/>
                          <w:rPr>
                            <w:rFonts w:ascii="Arial" w:hAnsi="Arial"/>
                          </w:rPr>
                        </w:pPr>
                        <w:r w:rsidRPr="00813A0A">
                          <w:rPr>
                            <w:rFonts w:ascii="Arial" w:hAnsi="Arial"/>
                          </w:rPr>
                          <w:t>Casa indipendente su tre livelli, situata proprio accanto al Clarendon Cross e Avondale Park, con ottimi collegamenti, vicino alle aree verdi e ottimi negozi e ristoranti di Holland Park.</w:t>
                        </w:r>
                        <w:r w:rsidR="00B13240">
                          <w:rPr>
                            <w:rFonts w:ascii="Arial" w:hAnsi="Arial"/>
                          </w:rPr>
                          <w:t xml:space="preserve"> </w:t>
                        </w:r>
                        <w:r w:rsidRPr="00813A0A">
                          <w:rPr>
                            <w:rFonts w:ascii="Arial" w:hAnsi="Arial"/>
                          </w:rPr>
                          <w:t xml:space="preserve">Alloggio composto da grande </w:t>
                        </w:r>
                        <w:r>
                          <w:rPr>
                            <w:rFonts w:ascii="Arial" w:hAnsi="Arial"/>
                          </w:rPr>
                          <w:t>soggiorno</w:t>
                        </w:r>
                        <w:r w:rsidRPr="00813A0A">
                          <w:rPr>
                            <w:rFonts w:ascii="Arial" w:hAnsi="Arial"/>
                          </w:rPr>
                          <w:t>, cucina su misura con ampio spazio per</w:t>
                        </w:r>
                        <w:r>
                          <w:rPr>
                            <w:rFonts w:ascii="Arial" w:hAnsi="Arial"/>
                          </w:rPr>
                          <w:t xml:space="preserve"> cenare al piano terra,</w:t>
                        </w:r>
                        <w:r w:rsidRPr="00813A0A">
                          <w:rPr>
                            <w:rFonts w:ascii="Arial" w:hAnsi="Arial"/>
                          </w:rPr>
                          <w:t xml:space="preserve"> camera matrimoniale con bagno al primo piano e la</w:t>
                        </w:r>
                        <w:r>
                          <w:rPr>
                            <w:rFonts w:ascii="Arial" w:hAnsi="Arial"/>
                          </w:rPr>
                          <w:t xml:space="preserve"> seconda</w:t>
                        </w:r>
                        <w:r w:rsidRPr="00813A0A">
                          <w:rPr>
                            <w:rFonts w:ascii="Arial" w:hAnsi="Arial"/>
                          </w:rPr>
                          <w:t xml:space="preserve"> camera da letto matrimoniale con bagno e grazioso balcone al secondo.Holland Park offre bellissimi spazi verdi del parco stesso, nonché i mezzi di trasporto con i servizi di linea centrale della</w:t>
                        </w:r>
                        <w:r>
                          <w:rPr>
                            <w:rFonts w:ascii="Arial" w:hAnsi="Arial"/>
                          </w:rPr>
                          <w:t xml:space="preserve"> metropolitana di Londra di</w:t>
                        </w:r>
                        <w:r w:rsidRPr="00813A0A">
                          <w:rPr>
                            <w:rFonts w:ascii="Arial" w:hAnsi="Arial"/>
                          </w:rPr>
                          <w:t xml:space="preserve"> Notting Hill Gate</w:t>
                        </w:r>
                        <w:r>
                          <w:rPr>
                            <w:rFonts w:ascii="Arial" w:hAnsi="Arial"/>
                          </w:rPr>
                          <w:t xml:space="preserve"> e Holland Park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Traduzione in inglese: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Default="00813A0A" w:rsidP="00813A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350000"/>
                          </w:rPr>
                        </w:pPr>
                        <w:r>
                          <w:rPr>
                            <w:rFonts w:ascii="Arial" w:hAnsi="Arial" w:cs="Arial"/>
                            <w:color w:val="350000"/>
                          </w:rPr>
                          <w:t>A spectacular, fully refurbished two double bedroom mews-style freehold home with balcony, finished to the highest standard and located in the heart of Holland Park</w:t>
                        </w:r>
                      </w:p>
                      <w:p w:rsidR="00813A0A" w:rsidRDefault="00813A0A" w:rsidP="00813A0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 w:cs="Arial"/>
                            <w:color w:val="350000"/>
                          </w:rPr>
                        </w:pPr>
                        <w:r>
                          <w:rPr>
                            <w:rFonts w:ascii="Arial" w:hAnsi="Arial" w:cs="Arial"/>
                            <w:color w:val="350000"/>
                          </w:rPr>
                          <w:t>This is an impressive and light-filled mews-style house ideally located right next to Clarendon Cross and Avondale Park, with excellent transport links, nearby th</w:t>
                        </w:r>
                        <w:r w:rsidR="00B13240">
                          <w:rPr>
                            <w:rFonts w:ascii="Arial" w:hAnsi="Arial" w:cs="Arial"/>
                            <w:color w:val="350000"/>
                          </w:rPr>
                          <w:t>e green spaces.</w:t>
                        </w:r>
                        <w:r>
                          <w:rPr>
                            <w:rFonts w:ascii="Arial" w:hAnsi="Arial" w:cs="Arial"/>
                            <w:color w:val="350000"/>
                          </w:rPr>
                          <w:t>Accommodation comprises large reception/TV room, custom-built kitchen with ample space for dining on the ground floor, generous double bedroom with en-suite bathroom on the first floor and further double bedroom with bath and pretty balcony on the second.</w:t>
                        </w:r>
                      </w:p>
                      <w:p w:rsidR="00813A0A" w:rsidRPr="00266BF0" w:rsidRDefault="00813A0A" w:rsidP="00B1324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Arial" w:hAnsi="Arial"/>
                            <w:sz w:val="28"/>
                          </w:rPr>
                        </w:pP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Prezzo in £: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1,350,000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Camere da letto: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2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Bagni: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2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Tenure: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FREEHOLD</w:t>
                        </w:r>
                      </w:p>
                    </w:tc>
                  </w:tr>
                  <w:tr w:rsidR="00813A0A" w:rsidRPr="00002224">
                    <w:tc>
                      <w:tcPr>
                        <w:tcW w:w="4220" w:type="dxa"/>
                      </w:tcPr>
                      <w:p w:rsidR="00813A0A" w:rsidRPr="00266BF0" w:rsidRDefault="00813A0A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 w:rsidRPr="00266BF0">
                          <w:rPr>
                            <w:rFonts w:ascii="Arial" w:hAnsi="Arial"/>
                            <w:sz w:val="28"/>
                          </w:rPr>
                          <w:t>Rivalutazione zona ultimo anno:</w:t>
                        </w:r>
                      </w:p>
                    </w:tc>
                    <w:tc>
                      <w:tcPr>
                        <w:tcW w:w="4220" w:type="dxa"/>
                      </w:tcPr>
                      <w:p w:rsidR="00813A0A" w:rsidRPr="00266BF0" w:rsidRDefault="00B13240">
                        <w:pPr>
                          <w:rPr>
                            <w:rFonts w:ascii="Arial" w:hAnsi="Arial"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sz w:val="28"/>
                          </w:rPr>
                          <w:t>15.49%</w:t>
                        </w:r>
                      </w:p>
                    </w:tc>
                  </w:tr>
                </w:tbl>
                <w:p w:rsidR="00813A0A" w:rsidRPr="007D344B" w:rsidRDefault="00813A0A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p w:rsidR="009358EB" w:rsidRDefault="0057557C">
      <w:r>
        <w:rPr>
          <w:noProof/>
        </w:rPr>
        <w:pict>
          <v:shape id="Casella di testo 1" o:spid="_x0000_s1027" type="#_x0000_t202" style="position:absolute;margin-left:-8.95pt;margin-top:-733.35pt;width:467.6pt;height:593.6pt;z-index:251660288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" filled="f" stroked="f" strokeweight="0">
            <v:textbox>
              <w:txbxContent>
                <w:p w:rsidR="00B13240" w:rsidRPr="007D344B" w:rsidRDefault="00B13240" w:rsidP="000B0151">
                  <w:pPr>
                    <w:jc w:val="both"/>
                    <w:rPr>
                      <w:rFonts w:ascii="Arial" w:hAnsi="Arial"/>
                      <w:sz w:val="22"/>
                      <w:szCs w:val="22"/>
                    </w:rPr>
                  </w:pPr>
                </w:p>
              </w:txbxContent>
            </v:textbox>
            <w10:wrap type="through"/>
          </v:shape>
        </w:pict>
      </w:r>
    </w:p>
    <w:sectPr w:rsidR="009358EB" w:rsidSect="00D422F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15C3A">
    <w:pPr>
      <w:pStyle w:val="Pidipagina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15C3A">
    <w:pPr>
      <w:pStyle w:val="Pidipagina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15C3A">
    <w:pPr>
      <w:pStyle w:val="Pidipagina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15C3A">
    <w:pPr>
      <w:pStyle w:val="Intestazione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57557C" w:rsidP="000B0151">
    <w:pPr>
      <w:pStyle w:val="Intestazione"/>
      <w:tabs>
        <w:tab w:val="center" w:pos="-1701"/>
        <w:tab w:val="right" w:pos="11900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4pt;height:840.8pt">
          <v:imagedata r:id="rId1" o:title="A4 WWP_2014 LH"/>
        </v:shape>
      </w:pict>
    </w:r>
    <w:r w:rsidR="00681DAB">
      <w:tab/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B0151" w:rsidRDefault="00215C3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283"/>
  <w:characterSpacingControl w:val="doNotCompress"/>
  <w:savePreviewPicture/>
  <w:hdrShapeDefaults>
    <o:shapedefaults v:ext="edit" spidmax="4099"/>
  </w:hdrShapeDefaults>
  <w:compat>
    <w:useFELayout/>
  </w:compat>
  <w:rsids>
    <w:rsidRoot w:val="00813A0A"/>
    <w:rsid w:val="00215C3A"/>
    <w:rsid w:val="0057557C"/>
    <w:rsid w:val="00681DAB"/>
    <w:rsid w:val="00813A0A"/>
    <w:rsid w:val="009358EB"/>
    <w:rsid w:val="00B13240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557C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rsid w:val="00813A0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813A0A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813A0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813A0A"/>
    <w:rPr>
      <w:rFonts w:ascii="Times New Roman" w:eastAsia="Times New Roman" w:hAnsi="Times New Roman" w:cs="Times New Roman"/>
      <w:lang w:val="en-GB" w:eastAsia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13A0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IntestazioneCarattere">
    <w:name w:val="Intestazione Carattere"/>
    <w:basedOn w:val="Caratterepredefinitoparagrafo"/>
    <w:link w:val="Intestazione"/>
    <w:rsid w:val="00813A0A"/>
    <w:rPr>
      <w:rFonts w:ascii="Times New Roman" w:eastAsia="Times New Roman" w:hAnsi="Times New Roman" w:cs="Times New Roman"/>
      <w:lang w:val="en-GB" w:eastAsia="es-ES_tradnl"/>
    </w:rPr>
  </w:style>
  <w:style w:type="paragraph" w:styleId="Pidipagina">
    <w:name w:val="footer"/>
    <w:basedOn w:val="Normale"/>
    <w:link w:val="PidipaginaCarattere"/>
    <w:semiHidden/>
    <w:rsid w:val="00813A0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val="en-GB" w:eastAsia="es-ES_tradnl"/>
    </w:rPr>
  </w:style>
  <w:style w:type="character" w:customStyle="1" w:styleId="PidipaginaCarattere">
    <w:name w:val="Piè di pagina Carattere"/>
    <w:basedOn w:val="Caratterepredefinitoparagrafo"/>
    <w:link w:val="Pidipagina"/>
    <w:semiHidden/>
    <w:rsid w:val="00813A0A"/>
    <w:rPr>
      <w:rFonts w:ascii="Times New Roman" w:eastAsia="Times New Roman" w:hAnsi="Times New Roman" w:cs="Times New Roman"/>
      <w:lang w:val="en-GB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3.xml"/><Relationship Id="rId9" Type="http://schemas.openxmlformats.org/officeDocument/2006/relationships/footer" Target="footer3.xml"/><Relationship Id="rId1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3</Characters>
  <Application>Microsoft Word 12.0.0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Salerno</dc:creator>
  <cp:keywords/>
  <dc:description/>
  <cp:lastModifiedBy>Simone Ventura</cp:lastModifiedBy>
  <cp:revision>4</cp:revision>
  <dcterms:created xsi:type="dcterms:W3CDTF">2014-12-01T09:41:00Z</dcterms:created>
  <dcterms:modified xsi:type="dcterms:W3CDTF">2014-12-03T18:53:00Z</dcterms:modified>
</cp:coreProperties>
</file>