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3.xml" ContentType="application/vnd.openxmlformats-officedocument.wordprocessingml.foot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06F68" w:rsidRDefault="007D2B2B">
      <w:r w:rsidRPr="007D2B2B">
        <w:rPr>
          <w:noProof/>
          <w:lang w:val="en-US" w:eastAsia="en-US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margin-left:-9pt;margin-top:-731pt;width:467.6pt;height:645.2pt;z-index:251659264;mso-wrap-edited:f" wrapcoords="0 0 21600 0 21600 21600 0 21600 0 0" filled="f" stroked="f" strokeweight="0">
            <v:textbox style="mso-next-textbox:#_x0000_s1026">
              <w:txbxContent>
                <w:p w:rsidR="00406F68" w:rsidRDefault="00406F68" w:rsidP="00406F68">
                  <w:pPr>
                    <w:rPr>
                      <w:b/>
                      <w:u w:val="single"/>
                    </w:rPr>
                  </w:pPr>
                  <w:r w:rsidRPr="00E8069F">
                    <w:rPr>
                      <w:b/>
                      <w:u w:val="single"/>
                    </w:rPr>
                    <w:t>SCHEDA IMMOBILE</w:t>
                  </w:r>
                </w:p>
                <w:p w:rsidR="00406F68" w:rsidRDefault="00406F68" w:rsidP="00406F68">
                  <w:pPr>
                    <w:rPr>
                      <w:b/>
                      <w:u w:val="single"/>
                    </w:rPr>
                  </w:pPr>
                </w:p>
                <w:p w:rsidR="00406F68" w:rsidRDefault="00406F68" w:rsidP="00406F68">
                  <w:pPr>
                    <w:rPr>
                      <w:b/>
                      <w:u w:val="single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0BF"/>
                  </w:tblPr>
                  <w:tblGrid>
                    <w:gridCol w:w="4220"/>
                    <w:gridCol w:w="4220"/>
                  </w:tblGrid>
                  <w:tr w:rsidR="00406F68" w:rsidRPr="00002224">
                    <w:tc>
                      <w:tcPr>
                        <w:tcW w:w="4220" w:type="dxa"/>
                      </w:tcPr>
                      <w:p w:rsidR="00406F68" w:rsidRPr="00266BF0" w:rsidRDefault="00406F68">
                        <w:pPr>
                          <w:rPr>
                            <w:rFonts w:ascii="Arial" w:hAnsi="Arial"/>
                            <w:sz w:val="28"/>
                          </w:rPr>
                        </w:pPr>
                        <w:r w:rsidRPr="00266BF0">
                          <w:rPr>
                            <w:rFonts w:ascii="Arial" w:hAnsi="Arial"/>
                            <w:sz w:val="28"/>
                          </w:rPr>
                          <w:t>Indirizzo:</w:t>
                        </w:r>
                      </w:p>
                    </w:tc>
                    <w:tc>
                      <w:tcPr>
                        <w:tcW w:w="4220" w:type="dxa"/>
                      </w:tcPr>
                      <w:p w:rsidR="00406F68" w:rsidRPr="00406F68" w:rsidRDefault="00406F68">
                        <w:pPr>
                          <w:rPr>
                            <w:rFonts w:ascii="Arial" w:hAnsi="Arial"/>
                          </w:rPr>
                        </w:pPr>
                        <w:r>
                          <w:rPr>
                            <w:rFonts w:ascii="Arial" w:hAnsi="Arial"/>
                          </w:rPr>
                          <w:t xml:space="preserve">Latimer </w:t>
                        </w:r>
                        <w:proofErr w:type="gramStart"/>
                        <w:r>
                          <w:rPr>
                            <w:rFonts w:ascii="Arial" w:hAnsi="Arial"/>
                          </w:rPr>
                          <w:t>Road</w:t>
                        </w:r>
                        <w:proofErr w:type="gramEnd"/>
                      </w:p>
                    </w:tc>
                  </w:tr>
                  <w:tr w:rsidR="00406F68" w:rsidRPr="00002224">
                    <w:tc>
                      <w:tcPr>
                        <w:tcW w:w="4220" w:type="dxa"/>
                      </w:tcPr>
                      <w:p w:rsidR="00406F68" w:rsidRPr="00266BF0" w:rsidRDefault="00406F68">
                        <w:pPr>
                          <w:rPr>
                            <w:rFonts w:ascii="Arial" w:hAnsi="Arial"/>
                            <w:sz w:val="28"/>
                          </w:rPr>
                        </w:pPr>
                        <w:r w:rsidRPr="00266BF0">
                          <w:rPr>
                            <w:rFonts w:ascii="Arial" w:hAnsi="Arial"/>
                            <w:sz w:val="28"/>
                          </w:rPr>
                          <w:t>Area:</w:t>
                        </w:r>
                      </w:p>
                    </w:tc>
                    <w:tc>
                      <w:tcPr>
                        <w:tcW w:w="4220" w:type="dxa"/>
                      </w:tcPr>
                      <w:p w:rsidR="00406F68" w:rsidRPr="00266BF0" w:rsidRDefault="00406F68">
                        <w:pPr>
                          <w:rPr>
                            <w:rFonts w:ascii="Arial" w:hAnsi="Arial"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sz w:val="28"/>
                          </w:rPr>
                          <w:t>Notting Hill</w:t>
                        </w:r>
                      </w:p>
                    </w:tc>
                  </w:tr>
                  <w:tr w:rsidR="00406F68" w:rsidRPr="00002224">
                    <w:tc>
                      <w:tcPr>
                        <w:tcW w:w="4220" w:type="dxa"/>
                      </w:tcPr>
                      <w:p w:rsidR="00406F68" w:rsidRPr="00266BF0" w:rsidRDefault="00406F68">
                        <w:pPr>
                          <w:rPr>
                            <w:rFonts w:ascii="Arial" w:hAnsi="Arial"/>
                            <w:sz w:val="28"/>
                          </w:rPr>
                        </w:pPr>
                        <w:r w:rsidRPr="00266BF0">
                          <w:rPr>
                            <w:rFonts w:ascii="Arial" w:hAnsi="Arial"/>
                            <w:sz w:val="28"/>
                          </w:rPr>
                          <w:t>Traduzione in italiano:</w:t>
                        </w:r>
                      </w:p>
                    </w:tc>
                    <w:tc>
                      <w:tcPr>
                        <w:tcW w:w="4220" w:type="dxa"/>
                      </w:tcPr>
                      <w:p w:rsidR="00406F68" w:rsidRPr="0050520B" w:rsidRDefault="0050520B" w:rsidP="0050520B">
                        <w:pPr>
                          <w:jc w:val="both"/>
                          <w:rPr>
                            <w:rFonts w:ascii="Arial" w:hAnsi="Arial"/>
                          </w:rPr>
                        </w:pPr>
                        <w:r w:rsidRPr="0050520B">
                          <w:rPr>
                            <w:rFonts w:ascii="Arial" w:hAnsi="Arial"/>
                          </w:rPr>
                          <w:t>Spazioso bilocale</w:t>
                        </w:r>
                        <w:proofErr w:type="gramStart"/>
                        <w:r w:rsidRPr="0050520B">
                          <w:rPr>
                            <w:rFonts w:ascii="Arial" w:hAnsi="Arial"/>
                          </w:rPr>
                          <w:t>,</w:t>
                        </w:r>
                        <w:proofErr w:type="gramEnd"/>
                        <w:r w:rsidRPr="0050520B">
                          <w:rPr>
                            <w:rFonts w:ascii="Arial" w:hAnsi="Arial"/>
                          </w:rPr>
                          <w:t>unico nel suo genere; suddviso su due piani.</w:t>
                        </w:r>
                      </w:p>
                      <w:p w:rsidR="0050520B" w:rsidRPr="0050520B" w:rsidRDefault="0050520B" w:rsidP="0050520B">
                        <w:pPr>
                          <w:jc w:val="both"/>
                          <w:rPr>
                            <w:rFonts w:ascii="Arial" w:hAnsi="Arial"/>
                          </w:rPr>
                        </w:pPr>
                        <w:r w:rsidRPr="0050520B">
                          <w:rPr>
                            <w:rFonts w:ascii="Arial" w:hAnsi="Arial"/>
                          </w:rPr>
                          <w:t xml:space="preserve">Al primo piano si trova un ampio ingresso, salotto, cucina separata con tre gradini di dislivello, </w:t>
                        </w:r>
                        <w:proofErr w:type="gramStart"/>
                        <w:r w:rsidRPr="0050520B">
                          <w:rPr>
                            <w:rFonts w:ascii="Arial" w:hAnsi="Arial"/>
                          </w:rPr>
                          <w:t>ed</w:t>
                        </w:r>
                        <w:proofErr w:type="gramEnd"/>
                        <w:r w:rsidRPr="0050520B">
                          <w:rPr>
                            <w:rFonts w:ascii="Arial" w:hAnsi="Arial"/>
                          </w:rPr>
                          <w:t xml:space="preserve"> il bagno padronale.</w:t>
                        </w:r>
                      </w:p>
                      <w:p w:rsidR="0050520B" w:rsidRPr="0050520B" w:rsidRDefault="0050520B" w:rsidP="0050520B">
                        <w:pPr>
                          <w:jc w:val="both"/>
                          <w:rPr>
                            <w:rFonts w:ascii="Arial" w:hAnsi="Arial"/>
                          </w:rPr>
                        </w:pPr>
                        <w:r w:rsidRPr="0050520B">
                          <w:rPr>
                            <w:rFonts w:ascii="Arial" w:hAnsi="Arial"/>
                          </w:rPr>
                          <w:t>Al piano superiore vi è invece unampia camera matrimoniale.</w:t>
                        </w:r>
                      </w:p>
                      <w:p w:rsidR="0050520B" w:rsidRPr="0050520B" w:rsidRDefault="0050520B" w:rsidP="0050520B">
                        <w:pPr>
                          <w:jc w:val="both"/>
                          <w:rPr>
                            <w:rFonts w:ascii="Arial" w:hAnsi="Arial"/>
                          </w:rPr>
                        </w:pPr>
                        <w:r w:rsidRPr="0050520B">
                          <w:rPr>
                            <w:rFonts w:ascii="Arial" w:hAnsi="Arial"/>
                          </w:rPr>
                          <w:t>Zona fantastica con tutte le comodità e i servizi sotto casa.</w:t>
                        </w:r>
                      </w:p>
                      <w:p w:rsidR="0050520B" w:rsidRPr="0050520B" w:rsidRDefault="0050520B" w:rsidP="0050520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proofErr w:type="gramStart"/>
                        <w:r w:rsidRPr="0050520B">
                          <w:rPr>
                            <w:rFonts w:ascii="Arial" w:hAnsi="Arial"/>
                          </w:rPr>
                          <w:t>Le fermate metro più vicine</w:t>
                        </w:r>
                        <w:proofErr w:type="gramEnd"/>
                        <w:r w:rsidRPr="0050520B">
                          <w:rPr>
                            <w:rFonts w:ascii="Arial" w:hAnsi="Arial"/>
                          </w:rPr>
                          <w:t xml:space="preserve"> sono </w:t>
                        </w:r>
                        <w:r w:rsidRPr="0050520B">
                          <w:rPr>
                            <w:rFonts w:ascii="Arial" w:hAnsi="Arial" w:cs="Arial"/>
                            <w:color w:val="000000" w:themeColor="text1"/>
                          </w:rPr>
                          <w:t>Ladbroke Grove e Notting Hill Gate sulle linee Central, District e Circle.</w:t>
                        </w:r>
                      </w:p>
                      <w:p w:rsidR="0050520B" w:rsidRPr="0050520B" w:rsidRDefault="0050520B" w:rsidP="0050520B">
                        <w:pPr>
                          <w:jc w:val="both"/>
                          <w:rPr>
                            <w:rFonts w:ascii="Arial" w:hAnsi="Arial"/>
                          </w:rPr>
                        </w:pPr>
                      </w:p>
                    </w:tc>
                  </w:tr>
                  <w:tr w:rsidR="00406F68" w:rsidRPr="00002224">
                    <w:tc>
                      <w:tcPr>
                        <w:tcW w:w="4220" w:type="dxa"/>
                      </w:tcPr>
                      <w:p w:rsidR="00406F68" w:rsidRPr="00266BF0" w:rsidRDefault="00406F68">
                        <w:pPr>
                          <w:rPr>
                            <w:rFonts w:ascii="Arial" w:hAnsi="Arial"/>
                            <w:sz w:val="28"/>
                          </w:rPr>
                        </w:pPr>
                        <w:r w:rsidRPr="00266BF0">
                          <w:rPr>
                            <w:rFonts w:ascii="Arial" w:hAnsi="Arial"/>
                            <w:sz w:val="28"/>
                          </w:rPr>
                          <w:t>Traduzione in inglese:</w:t>
                        </w:r>
                      </w:p>
                    </w:tc>
                    <w:tc>
                      <w:tcPr>
                        <w:tcW w:w="4220" w:type="dxa"/>
                      </w:tcPr>
                      <w:p w:rsidR="00406F68" w:rsidRPr="0050520B" w:rsidRDefault="00406F68" w:rsidP="0050520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50520B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This fantastic one bedroom flat benefits from bright and airy living </w:t>
                        </w:r>
                        <w:proofErr w:type="gramStart"/>
                        <w:r w:rsidRPr="0050520B">
                          <w:rPr>
                            <w:rFonts w:ascii="Arial" w:hAnsi="Arial" w:cs="Arial"/>
                            <w:color w:val="000000" w:themeColor="text1"/>
                          </w:rPr>
                          <w:t>space</w:t>
                        </w:r>
                        <w:proofErr w:type="gramEnd"/>
                        <w:r w:rsidRPr="0050520B">
                          <w:rPr>
                            <w:rFonts w:ascii="Arial" w:hAnsi="Arial" w:cs="Arial"/>
                            <w:color w:val="000000" w:themeColor="text1"/>
                          </w:rPr>
                          <w:t>, a modern kitchen and a great location moments from Ladbroke Grove and Notting Hill Gate.</w:t>
                        </w:r>
                      </w:p>
                      <w:p w:rsidR="00406F68" w:rsidRPr="0050520B" w:rsidRDefault="00406F68" w:rsidP="0050520B">
                        <w:pPr>
                          <w:widowControl w:val="0"/>
                          <w:tabs>
                            <w:tab w:val="left" w:pos="220"/>
                            <w:tab w:val="left" w:pos="720"/>
                          </w:tabs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50520B">
                          <w:rPr>
                            <w:rFonts w:ascii="Arial" w:hAnsi="Arial" w:cs="Arial"/>
                            <w:color w:val="000000" w:themeColor="text1"/>
                          </w:rPr>
                          <w:t>Bright and charming one bedroom first floor flat</w:t>
                        </w:r>
                      </w:p>
                      <w:p w:rsidR="00406F68" w:rsidRPr="0050520B" w:rsidRDefault="00406F68" w:rsidP="0050520B">
                        <w:pPr>
                          <w:widowControl w:val="0"/>
                          <w:tabs>
                            <w:tab w:val="left" w:pos="220"/>
                            <w:tab w:val="left" w:pos="720"/>
                          </w:tabs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50520B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Generous reception </w:t>
                        </w:r>
                        <w:proofErr w:type="gramStart"/>
                        <w:r w:rsidRPr="0050520B">
                          <w:rPr>
                            <w:rFonts w:ascii="Arial" w:hAnsi="Arial" w:cs="Arial"/>
                            <w:color w:val="000000" w:themeColor="text1"/>
                          </w:rPr>
                          <w:t>room</w:t>
                        </w:r>
                        <w:proofErr w:type="gramEnd"/>
                      </w:p>
                      <w:p w:rsidR="00406F68" w:rsidRPr="0050520B" w:rsidRDefault="00406F68" w:rsidP="0050520B">
                        <w:pPr>
                          <w:widowControl w:val="0"/>
                          <w:tabs>
                            <w:tab w:val="left" w:pos="220"/>
                            <w:tab w:val="left" w:pos="720"/>
                          </w:tabs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50520B">
                          <w:rPr>
                            <w:rFonts w:ascii="Arial" w:hAnsi="Arial" w:cs="Arial"/>
                            <w:color w:val="000000" w:themeColor="text1"/>
                          </w:rPr>
                          <w:t>Modern kitchen</w:t>
                        </w:r>
                      </w:p>
                      <w:p w:rsidR="00406F68" w:rsidRPr="0050520B" w:rsidRDefault="00406F68" w:rsidP="0050520B">
                        <w:pPr>
                          <w:widowControl w:val="0"/>
                          <w:tabs>
                            <w:tab w:val="left" w:pos="220"/>
                            <w:tab w:val="left" w:pos="720"/>
                          </w:tabs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50520B">
                          <w:rPr>
                            <w:rFonts w:ascii="Arial" w:hAnsi="Arial" w:cs="Arial"/>
                            <w:color w:val="000000" w:themeColor="text1"/>
                          </w:rPr>
                          <w:t>Bedroom with fitted wardrobe</w:t>
                        </w:r>
                      </w:p>
                      <w:p w:rsidR="00406F68" w:rsidRPr="0050520B" w:rsidRDefault="00406F68" w:rsidP="0050520B">
                        <w:pPr>
                          <w:widowControl w:val="0"/>
                          <w:tabs>
                            <w:tab w:val="left" w:pos="220"/>
                            <w:tab w:val="left" w:pos="720"/>
                          </w:tabs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50520B">
                          <w:rPr>
                            <w:rFonts w:ascii="Arial" w:hAnsi="Arial" w:cs="Arial"/>
                            <w:color w:val="000000" w:themeColor="text1"/>
                          </w:rPr>
                          <w:t>Stylish bathroom</w:t>
                        </w:r>
                      </w:p>
                      <w:p w:rsidR="00406F68" w:rsidRPr="0050520B" w:rsidRDefault="00406F68" w:rsidP="0050520B">
                        <w:pPr>
                          <w:widowControl w:val="0"/>
                          <w:tabs>
                            <w:tab w:val="left" w:pos="220"/>
                            <w:tab w:val="left" w:pos="720"/>
                          </w:tabs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50520B">
                          <w:rPr>
                            <w:rFonts w:ascii="Arial" w:hAnsi="Arial" w:cs="Arial"/>
                            <w:color w:val="000000" w:themeColor="text1"/>
                          </w:rPr>
                          <w:t>Boasting a great location</w:t>
                        </w:r>
                      </w:p>
                      <w:p w:rsidR="00406F68" w:rsidRPr="0050520B" w:rsidRDefault="00406F68" w:rsidP="0050520B">
                        <w:pPr>
                          <w:widowControl w:val="0"/>
                          <w:tabs>
                            <w:tab w:val="left" w:pos="220"/>
                            <w:tab w:val="left" w:pos="720"/>
                          </w:tabs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 w:rsidRPr="0050520B">
                          <w:rPr>
                            <w:rFonts w:ascii="Arial" w:hAnsi="Arial" w:cs="Arial"/>
                            <w:color w:val="000000" w:themeColor="text1"/>
                          </w:rPr>
                          <w:t>Close to amenities and transport links</w:t>
                        </w:r>
                      </w:p>
                      <w:p w:rsidR="00406F68" w:rsidRPr="0050520B" w:rsidRDefault="00406F68" w:rsidP="0050520B">
                        <w:pPr>
                          <w:jc w:val="both"/>
                          <w:rPr>
                            <w:rFonts w:ascii="Arial" w:hAnsi="Arial"/>
                          </w:rPr>
                        </w:pPr>
                        <w:proofErr w:type="gramStart"/>
                        <w:r w:rsidRPr="0050520B">
                          <w:rPr>
                            <w:rFonts w:ascii="Arial" w:hAnsi="Arial" w:cs="Arial"/>
                            <w:color w:val="000000" w:themeColor="text1"/>
                          </w:rPr>
                          <w:t>The many shops, restaurants and bars of Notting Hill Gate, Ladbroke Grove and Shepherd's Bush are within easy reach</w:t>
                        </w:r>
                        <w:proofErr w:type="gramEnd"/>
                        <w:r w:rsidRPr="0050520B"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. </w:t>
                        </w:r>
                      </w:p>
                    </w:tc>
                  </w:tr>
                  <w:tr w:rsidR="00406F68" w:rsidRPr="00002224">
                    <w:tc>
                      <w:tcPr>
                        <w:tcW w:w="4220" w:type="dxa"/>
                      </w:tcPr>
                      <w:p w:rsidR="00406F68" w:rsidRPr="00266BF0" w:rsidRDefault="00406F68">
                        <w:pPr>
                          <w:rPr>
                            <w:rFonts w:ascii="Arial" w:hAnsi="Arial"/>
                            <w:sz w:val="28"/>
                          </w:rPr>
                        </w:pPr>
                        <w:r w:rsidRPr="00266BF0">
                          <w:rPr>
                            <w:rFonts w:ascii="Arial" w:hAnsi="Arial"/>
                            <w:sz w:val="28"/>
                          </w:rPr>
                          <w:t>Prezzo in £:</w:t>
                        </w:r>
                      </w:p>
                    </w:tc>
                    <w:tc>
                      <w:tcPr>
                        <w:tcW w:w="4220" w:type="dxa"/>
                      </w:tcPr>
                      <w:p w:rsidR="00406F68" w:rsidRPr="00406F68" w:rsidRDefault="00406F68">
                        <w:pPr>
                          <w:rPr>
                            <w:rFonts w:ascii="Arial" w:hAnsi="Arial"/>
                          </w:rPr>
                        </w:pPr>
                        <w:r w:rsidRPr="00406F68">
                          <w:rPr>
                            <w:rFonts w:ascii="Arial" w:hAnsi="Arial"/>
                          </w:rPr>
                          <w:t>400,000</w:t>
                        </w:r>
                      </w:p>
                    </w:tc>
                  </w:tr>
                  <w:tr w:rsidR="00406F68" w:rsidRPr="00002224">
                    <w:tc>
                      <w:tcPr>
                        <w:tcW w:w="4220" w:type="dxa"/>
                      </w:tcPr>
                      <w:p w:rsidR="00406F68" w:rsidRPr="00266BF0" w:rsidRDefault="00406F68">
                        <w:pPr>
                          <w:rPr>
                            <w:rFonts w:ascii="Arial" w:hAnsi="Arial"/>
                            <w:sz w:val="28"/>
                          </w:rPr>
                        </w:pPr>
                        <w:proofErr w:type="gramStart"/>
                        <w:r w:rsidRPr="00266BF0">
                          <w:rPr>
                            <w:rFonts w:ascii="Arial" w:hAnsi="Arial"/>
                            <w:sz w:val="28"/>
                          </w:rPr>
                          <w:t>Camere da letto</w:t>
                        </w:r>
                        <w:proofErr w:type="gramEnd"/>
                        <w:r w:rsidRPr="00266BF0">
                          <w:rPr>
                            <w:rFonts w:ascii="Arial" w:hAnsi="Arial"/>
                            <w:sz w:val="28"/>
                          </w:rPr>
                          <w:t>:</w:t>
                        </w:r>
                      </w:p>
                    </w:tc>
                    <w:tc>
                      <w:tcPr>
                        <w:tcW w:w="4220" w:type="dxa"/>
                      </w:tcPr>
                      <w:p w:rsidR="00406F68" w:rsidRPr="00406F68" w:rsidRDefault="00406F68">
                        <w:pPr>
                          <w:rPr>
                            <w:rFonts w:ascii="Arial" w:hAnsi="Arial"/>
                          </w:rPr>
                        </w:pPr>
                        <w:r w:rsidRPr="00406F68">
                          <w:rPr>
                            <w:rFonts w:ascii="Arial" w:hAnsi="Arial"/>
                          </w:rPr>
                          <w:t>1</w:t>
                        </w:r>
                      </w:p>
                    </w:tc>
                  </w:tr>
                  <w:tr w:rsidR="00406F68" w:rsidRPr="00002224">
                    <w:tc>
                      <w:tcPr>
                        <w:tcW w:w="4220" w:type="dxa"/>
                      </w:tcPr>
                      <w:p w:rsidR="00406F68" w:rsidRPr="00266BF0" w:rsidRDefault="00406F68">
                        <w:pPr>
                          <w:rPr>
                            <w:rFonts w:ascii="Arial" w:hAnsi="Arial"/>
                            <w:sz w:val="28"/>
                          </w:rPr>
                        </w:pPr>
                        <w:r w:rsidRPr="00266BF0">
                          <w:rPr>
                            <w:rFonts w:ascii="Arial" w:hAnsi="Arial"/>
                            <w:sz w:val="28"/>
                          </w:rPr>
                          <w:t>Bagni:</w:t>
                        </w:r>
                      </w:p>
                    </w:tc>
                    <w:tc>
                      <w:tcPr>
                        <w:tcW w:w="4220" w:type="dxa"/>
                      </w:tcPr>
                      <w:p w:rsidR="00406F68" w:rsidRPr="00406F68" w:rsidRDefault="00406F68">
                        <w:pPr>
                          <w:rPr>
                            <w:rFonts w:ascii="Arial" w:hAnsi="Arial"/>
                          </w:rPr>
                        </w:pPr>
                        <w:r w:rsidRPr="00406F68">
                          <w:rPr>
                            <w:rFonts w:ascii="Arial" w:hAnsi="Arial"/>
                          </w:rPr>
                          <w:t>1</w:t>
                        </w:r>
                      </w:p>
                    </w:tc>
                  </w:tr>
                  <w:tr w:rsidR="00406F68" w:rsidRPr="00002224">
                    <w:tc>
                      <w:tcPr>
                        <w:tcW w:w="4220" w:type="dxa"/>
                      </w:tcPr>
                      <w:p w:rsidR="00406F68" w:rsidRPr="00266BF0" w:rsidRDefault="00406F68">
                        <w:pPr>
                          <w:rPr>
                            <w:rFonts w:ascii="Arial" w:hAnsi="Arial"/>
                            <w:sz w:val="28"/>
                          </w:rPr>
                        </w:pPr>
                        <w:r w:rsidRPr="00266BF0">
                          <w:rPr>
                            <w:rFonts w:ascii="Arial" w:hAnsi="Arial"/>
                            <w:sz w:val="28"/>
                          </w:rPr>
                          <w:t>Tenure:</w:t>
                        </w:r>
                      </w:p>
                    </w:tc>
                    <w:tc>
                      <w:tcPr>
                        <w:tcW w:w="4220" w:type="dxa"/>
                      </w:tcPr>
                      <w:p w:rsidR="00406F68" w:rsidRPr="00406F68" w:rsidRDefault="00406F68">
                        <w:pPr>
                          <w:rPr>
                            <w:rFonts w:ascii="Arial" w:hAnsi="Arial"/>
                          </w:rPr>
                        </w:pPr>
                        <w:r w:rsidRPr="00406F68">
                          <w:rPr>
                            <w:rFonts w:ascii="Arial" w:hAnsi="Arial"/>
                          </w:rPr>
                          <w:t>LEASEHOLD</w:t>
                        </w:r>
                      </w:p>
                      <w:p w:rsidR="00406F68" w:rsidRPr="00406F68" w:rsidRDefault="00406F68">
                        <w:pPr>
                          <w:rPr>
                            <w:rFonts w:ascii="Arial" w:hAnsi="Arial"/>
                          </w:rPr>
                        </w:pPr>
                      </w:p>
                    </w:tc>
                  </w:tr>
                  <w:tr w:rsidR="00406F68" w:rsidRPr="00002224">
                    <w:tc>
                      <w:tcPr>
                        <w:tcW w:w="4220" w:type="dxa"/>
                      </w:tcPr>
                      <w:p w:rsidR="00406F68" w:rsidRPr="00266BF0" w:rsidRDefault="00406F68">
                        <w:pPr>
                          <w:rPr>
                            <w:rFonts w:ascii="Arial" w:hAnsi="Arial"/>
                            <w:sz w:val="28"/>
                          </w:rPr>
                        </w:pPr>
                        <w:r w:rsidRPr="00266BF0">
                          <w:rPr>
                            <w:rFonts w:ascii="Arial" w:hAnsi="Arial"/>
                            <w:sz w:val="28"/>
                          </w:rPr>
                          <w:t>Rivalutazione zona ultimo anno:</w:t>
                        </w:r>
                      </w:p>
                    </w:tc>
                    <w:tc>
                      <w:tcPr>
                        <w:tcW w:w="4220" w:type="dxa"/>
                      </w:tcPr>
                      <w:p w:rsidR="00406F68" w:rsidRPr="00406F68" w:rsidRDefault="00406F68">
                        <w:pPr>
                          <w:rPr>
                            <w:rFonts w:ascii="Arial" w:hAnsi="Arial"/>
                          </w:rPr>
                        </w:pPr>
                        <w:r w:rsidRPr="00406F68">
                          <w:rPr>
                            <w:rFonts w:ascii="Arial" w:hAnsi="Arial"/>
                          </w:rPr>
                          <w:t>15,48%</w:t>
                        </w:r>
                      </w:p>
                    </w:tc>
                  </w:tr>
                </w:tbl>
                <w:p w:rsidR="00406F68" w:rsidRPr="007D344B" w:rsidRDefault="00406F68" w:rsidP="00406F68">
                  <w:pPr>
                    <w:jc w:val="both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xbxContent>
            </v:textbox>
            <w10:wrap type="through"/>
          </v:shape>
        </w:pict>
      </w:r>
    </w:p>
    <w:p w:rsidR="009358EB" w:rsidRDefault="007D2B2B">
      <w:r>
        <w:rPr>
          <w:noProof/>
        </w:rPr>
        <w:pict>
          <v:shape id="Casella di testo 1" o:spid="_x0000_s1027" type="#_x0000_t202" style="position:absolute;margin-left:-8.95pt;margin-top:-724.35pt;width:467.6pt;height:645.2pt;z-index:25166028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rNpVboCAADGBQAADgAAAGRycy9lMm9Eb2MueG1srFRtb9sgEP4+af8B8d21nZLEtupUbV6mSd2L&#10;1O0HEINjNAwekDhdtf++Aydp2mrStM0fLOCO5+65e7ir630r0Y4bK7QqcXqRYMRVpZlQmxJ//bKK&#10;Moyso4pRqRUv8QO3+Hr29s1V3xV8pBstGTcIQJQt+q7EjXNdEce2anhL7YXuuAJjrU1LHWzNJmaG&#10;9oDeyniUJJO414Z1RlfcWjhdDEY8C/h1zSv3qa4td0iWGHJz4W/Cf+3/8eyKFhtDu0ZUhzToX2TR&#10;UqEg6AlqQR1FWyNeQbWiMtrq2l1Uuo11XYuKBw7AJk1esLlvaMcDFyiO7U5lsv8Ptvq4+2yQYNA7&#10;jBRtoUVzarmUFDGBHLdOo9RXqe9sAc73Hbi7/a3e+xuese3udPXNIqXnDVUbfmOM7htOGWQZbsZn&#10;Vwcc60HW/QfNIBzdOh2A9rVpPSAUBQE6dOvh1CG+d6iCw3F+mY1HYKrAlqU5SUjoYUyL4/XOWPeO&#10;6xb5RYkNSCDA092ddUAEXI8uPprSKyFlkIFUzw7AcTiB4HDV23waoauPeZIvs2VGIjKaLCOSMBbd&#10;rOYkmqzS6XhxuZjPF+lPHzclRSMY48qHOSosJX/WwYPWB22cNGa1FMzD+ZSs2azn0qAdBYWvwufb&#10;BcmfucXP0whm4PKCUjoiye0oj1aTbBqRmoyjfJpkUZLmt/kkITlZrJ5TuhOK/zsl1Ps2By6/JZaE&#10;7zUxWrTCwQCRogU9nJxo4QW4VCz01VEhh/VZHXzuT3WAch27HOTqFTpo1e3X+8P7ADAv5bVmD6Bf&#10;o0FdoEQYfrBotPmBUQ+DpMT2+5YajpF8r+AN5CkBjSIXNmQ89eo155b1uYWqCqBK7DAalnM3TKtt&#10;Z8SmgUjDq1P6Bt5NLYKin7ICRn4DwyJwOww2P43O98HrafzOfgEAAP//AwBQSwMEFAAGAAgAAAAh&#10;AODOQBTiAAAADgEAAA8AAABkcnMvZG93bnJldi54bWxMj89Og0AQh+8mvsNmTLy1C1ILRZbGNGpi&#10;6sFWHmBhR0DZWcIuLX17l5O9zZ8vv/km2066YyccbGtIQLgMgCFVRrVUCyi+XhcJMOskKdkZQgEX&#10;tLDNb28ymSpzpgOejq5mPoRsKgU0zvUp57ZqUEu7ND2S332bQUvn26HmapBnH647/hAEa65lS/5C&#10;I3vcNVj9HkctYIzeL+X+bX9Yf7zQTxN+FtjuCiHu76bnJ2AOJ/cPw6zv1SH3TqUZSVnWCViE8caj&#10;c7FaJTEwz2zCOAJWzrPHJAKeZ/z6jfwPAAD//wMAUEsBAi0AFAAGAAgAAAAhAOSZw8D7AAAA4QEA&#10;ABMAAAAAAAAAAAAAAAAAAAAAAFtDb250ZW50X1R5cGVzXS54bWxQSwECLQAUAAYACAAAACEAI7Jq&#10;4dcAAACUAQAACwAAAAAAAAAAAAAAAAAsAQAAX3JlbHMvLnJlbHNQSwECLQAUAAYACAAAACEADrNp&#10;VboCAADGBQAADgAAAAAAAAAAAAAAAAAsAgAAZHJzL2Uyb0RvYy54bWxQSwECLQAUAAYACAAAACEA&#10;4M5AFOIAAAAOAQAADwAAAAAAAAAAAAAAAAASBQAAZHJzL2Rvd25yZXYueG1sUEsFBgAAAAAEAAQA&#10;8wAAACEGAAAAAA==&#10;" filled="f" stroked="f" strokeweight="0">
            <v:textbox>
              <w:txbxContent>
                <w:p w:rsidR="005C74E4" w:rsidRPr="007D344B" w:rsidRDefault="005C74E4" w:rsidP="00406F68">
                  <w:pPr>
                    <w:jc w:val="both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xbxContent>
            </v:textbox>
            <w10:wrap type="through"/>
          </v:shape>
        </w:pict>
      </w:r>
    </w:p>
    <w:sectPr w:rsidR="009358EB" w:rsidSect="00406F6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406F68" w:rsidRDefault="00406F68">
    <w:pPr>
      <w:pStyle w:val="Pidipagina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406F68" w:rsidRDefault="00406F68">
    <w:pPr>
      <w:pStyle w:val="Pidipagina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406F68" w:rsidRDefault="00406F68">
    <w:pPr>
      <w:pStyle w:val="Pidipagina"/>
    </w:pPr>
  </w:p>
</w:ftr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406F68" w:rsidRDefault="00406F68">
    <w:pPr>
      <w:pStyle w:val="Intestazione"/>
    </w:pP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406F68" w:rsidRDefault="007D2B2B" w:rsidP="00406F68">
    <w:pPr>
      <w:pStyle w:val="Intestazione"/>
      <w:tabs>
        <w:tab w:val="center" w:pos="-1701"/>
        <w:tab w:val="right" w:pos="11900"/>
      </w:tabs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4.4pt;height:840.8pt">
          <v:imagedata r:id="rId1" o:title="A4 WWP_2014 LH"/>
        </v:shape>
      </w:pict>
    </w:r>
    <w:r w:rsidR="00406F68">
      <w:tab/>
    </w:r>
  </w:p>
</w:hdr>
</file>

<file path=word/header3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406F68" w:rsidRDefault="00406F68">
    <w:pPr>
      <w:pStyle w:val="Intestazione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grammar="clean"/>
  <w:doNotTrackMoves/>
  <w:defaultTabStop w:val="708"/>
  <w:hyphenationZone w:val="283"/>
  <w:characterSpacingControl w:val="doNotCompress"/>
  <w:savePreviewPicture/>
  <w:hdrShapeDefaults>
    <o:shapedefaults v:ext="edit" spidmax="4099"/>
  </w:hdrShapeDefaults>
  <w:compat>
    <w:useFELayout/>
  </w:compat>
  <w:rsids>
    <w:rsidRoot w:val="00406F68"/>
    <w:rsid w:val="00406F68"/>
    <w:rsid w:val="0050520B"/>
    <w:rsid w:val="005C74E4"/>
    <w:rsid w:val="007D2B2B"/>
    <w:rsid w:val="009358EB"/>
    <w:rsid w:val="00C92564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2B2B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Intestazione">
    <w:name w:val="header"/>
    <w:basedOn w:val="Normale"/>
    <w:link w:val="IntestazioneCarattere"/>
    <w:rsid w:val="00406F68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lang w:val="en-GB" w:eastAsia="es-ES_tradnl"/>
    </w:rPr>
  </w:style>
  <w:style w:type="character" w:customStyle="1" w:styleId="IntestazioneCarattere">
    <w:name w:val="Intestazione Carattere"/>
    <w:basedOn w:val="Caratterepredefinitoparagrafo"/>
    <w:link w:val="Intestazione"/>
    <w:rsid w:val="00406F68"/>
    <w:rPr>
      <w:rFonts w:ascii="Times New Roman" w:eastAsia="Times New Roman" w:hAnsi="Times New Roman" w:cs="Times New Roman"/>
      <w:lang w:val="en-GB" w:eastAsia="es-ES_tradnl"/>
    </w:rPr>
  </w:style>
  <w:style w:type="paragraph" w:styleId="Pidipagina">
    <w:name w:val="footer"/>
    <w:basedOn w:val="Normale"/>
    <w:link w:val="PidipaginaCarattere"/>
    <w:semiHidden/>
    <w:rsid w:val="00406F68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lang w:val="en-GB" w:eastAsia="es-ES_tradnl"/>
    </w:rPr>
  </w:style>
  <w:style w:type="character" w:customStyle="1" w:styleId="PidipaginaCarattere">
    <w:name w:val="Piè di pagina Carattere"/>
    <w:basedOn w:val="Caratterepredefinitoparagrafo"/>
    <w:link w:val="Pidipagina"/>
    <w:semiHidden/>
    <w:rsid w:val="00406F68"/>
    <w:rPr>
      <w:rFonts w:ascii="Times New Roman" w:eastAsia="Times New Roman" w:hAnsi="Times New Roman" w:cs="Times New Roman"/>
      <w:lang w:val="en-GB" w:eastAsia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06F68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lang w:val="en-GB" w:eastAsia="es-ES_tradnl"/>
    </w:rPr>
  </w:style>
  <w:style w:type="character" w:customStyle="1" w:styleId="IntestazioneCarattere">
    <w:name w:val="Intestazione Carattere"/>
    <w:basedOn w:val="Caratterepredefinitoparagrafo"/>
    <w:link w:val="Intestazione"/>
    <w:rsid w:val="00406F68"/>
    <w:rPr>
      <w:rFonts w:ascii="Times New Roman" w:eastAsia="Times New Roman" w:hAnsi="Times New Roman" w:cs="Times New Roman"/>
      <w:lang w:val="en-GB" w:eastAsia="es-ES_tradnl"/>
    </w:rPr>
  </w:style>
  <w:style w:type="paragraph" w:styleId="Pidipagina">
    <w:name w:val="footer"/>
    <w:basedOn w:val="Normale"/>
    <w:link w:val="PidipaginaCarattere"/>
    <w:semiHidden/>
    <w:rsid w:val="00406F68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lang w:val="en-GB" w:eastAsia="es-ES_tradnl"/>
    </w:rPr>
  </w:style>
  <w:style w:type="character" w:customStyle="1" w:styleId="PidipaginaCarattere">
    <w:name w:val="Piè di pagina Carattere"/>
    <w:basedOn w:val="Caratterepredefinitoparagrafo"/>
    <w:link w:val="Pidipagina"/>
    <w:semiHidden/>
    <w:rsid w:val="00406F68"/>
    <w:rPr>
      <w:rFonts w:ascii="Times New Roman" w:eastAsia="Times New Roman" w:hAnsi="Times New Roman" w:cs="Times New Roman"/>
      <w:lang w:val="en-GB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0</Words>
  <Characters>3</Characters>
  <Application>Microsoft Word 12.0.0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Salerno</dc:creator>
  <cp:keywords/>
  <dc:description/>
  <cp:lastModifiedBy>Simone Ventura</cp:lastModifiedBy>
  <cp:revision>4</cp:revision>
  <dcterms:created xsi:type="dcterms:W3CDTF">2014-11-29T12:20:00Z</dcterms:created>
  <dcterms:modified xsi:type="dcterms:W3CDTF">2014-12-03T18:46:00Z</dcterms:modified>
</cp:coreProperties>
</file>